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1311DC" w:rsidP="00131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  <w:r w:rsidR="003045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 </w:t>
            </w:r>
            <w:r w:rsidR="002B0FB8" w:rsidRPr="002B0FB8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EE619E" w:rsidRDefault="00EE619E" w:rsidP="004A16C3">
      <w:pPr>
        <w:ind w:firstLine="709"/>
        <w:jc w:val="center"/>
        <w:rPr>
          <w:rFonts w:eastAsia="Consolas"/>
          <w:b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ind w:firstLine="709"/>
        <w:jc w:val="center"/>
        <w:rPr>
          <w:rFonts w:eastAsia="Consolas"/>
          <w:color w:val="FF0000"/>
          <w:sz w:val="28"/>
          <w:szCs w:val="28"/>
          <w:lang w:eastAsia="en-US"/>
        </w:rPr>
      </w:pPr>
      <w:r>
        <w:rPr>
          <w:rFonts w:eastAsia="Consolas"/>
          <w:b/>
          <w:color w:val="000000"/>
          <w:sz w:val="28"/>
          <w:szCs w:val="28"/>
          <w:lang w:eastAsia="en-US"/>
        </w:rPr>
        <w:t xml:space="preserve">Правила </w:t>
      </w:r>
      <w:r>
        <w:rPr>
          <w:rFonts w:eastAsia="Consolas"/>
          <w:b/>
          <w:color w:val="000000"/>
          <w:sz w:val="28"/>
          <w:szCs w:val="28"/>
          <w:lang w:eastAsia="en-US"/>
        </w:rPr>
        <w:br/>
        <w:t xml:space="preserve">определения, опубликования стоимости цифровых активов </w:t>
      </w:r>
    </w:p>
    <w:p w:rsidR="004A16C3" w:rsidRDefault="004A16C3" w:rsidP="004A16C3">
      <w:pPr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tabs>
          <w:tab w:val="left" w:pos="709"/>
        </w:tabs>
        <w:ind w:firstLine="709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Глава 1. Общие положения</w:t>
      </w:r>
    </w:p>
    <w:p w:rsidR="004A16C3" w:rsidRDefault="004A16C3" w:rsidP="004A16C3">
      <w:pPr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tabs>
          <w:tab w:val="left" w:pos="709"/>
          <w:tab w:val="left" w:pos="993"/>
        </w:tabs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 xml:space="preserve">1. Настоящие Правила определения, опубликования стоимости цифровых активов (далее – Правила) разработаны в соответствии с пунктом 4 статьи 325 </w:t>
      </w:r>
      <w:r w:rsidR="001311DC">
        <w:rPr>
          <w:color w:val="000000"/>
          <w:sz w:val="28"/>
          <w:szCs w:val="28"/>
          <w:lang w:eastAsia="en-US"/>
        </w:rPr>
        <w:t>Налогового к</w:t>
      </w:r>
      <w:r>
        <w:rPr>
          <w:color w:val="000000"/>
          <w:sz w:val="28"/>
          <w:szCs w:val="28"/>
          <w:lang w:eastAsia="en-US"/>
        </w:rPr>
        <w:t>одекса Республики Казахстан и определяют порядок определения, опубликования стоимости цифровых активов.</w:t>
      </w:r>
    </w:p>
    <w:p w:rsidR="004A16C3" w:rsidRDefault="004A16C3" w:rsidP="001311DC">
      <w:pPr>
        <w:pStyle w:val="ae"/>
        <w:numPr>
          <w:ilvl w:val="0"/>
          <w:numId w:val="2"/>
        </w:numPr>
        <w:tabs>
          <w:tab w:val="left" w:pos="993"/>
        </w:tabs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Основные понятия, используемые в настоящих Правилах:</w:t>
      </w:r>
    </w:p>
    <w:p w:rsidR="004A16C3" w:rsidRPr="00A7036C" w:rsidRDefault="004A16C3" w:rsidP="004A16C3">
      <w:pPr>
        <w:ind w:firstLine="708"/>
        <w:jc w:val="both"/>
        <w:rPr>
          <w:sz w:val="32"/>
          <w:lang w:val="kk-KZ" w:eastAsia="en-US"/>
        </w:rPr>
      </w:pPr>
      <w:r w:rsidRPr="00A7036C">
        <w:rPr>
          <w:sz w:val="28"/>
        </w:rPr>
        <w:t xml:space="preserve">цена из источников информации </w:t>
      </w:r>
      <w:r w:rsidR="001311DC">
        <w:rPr>
          <w:sz w:val="28"/>
        </w:rPr>
        <w:t>–</w:t>
      </w:r>
      <w:r w:rsidRPr="00A7036C">
        <w:rPr>
          <w:sz w:val="28"/>
        </w:rPr>
        <w:t xml:space="preserve"> цена, полученная из официально признанных источников информации, данных о биржевых котировках от других источников информации;</w:t>
      </w:r>
      <w:r>
        <w:rPr>
          <w:sz w:val="28"/>
          <w:lang w:val="kk-KZ"/>
        </w:rPr>
        <w:t xml:space="preserve"> </w:t>
      </w:r>
    </w:p>
    <w:p w:rsidR="004A16C3" w:rsidRDefault="004A16C3" w:rsidP="004A16C3">
      <w:pPr>
        <w:tabs>
          <w:tab w:val="left" w:pos="993"/>
        </w:tabs>
        <w:ind w:firstLine="709"/>
        <w:jc w:val="both"/>
        <w:rPr>
          <w:sz w:val="28"/>
          <w:lang w:eastAsia="en-US"/>
        </w:rPr>
      </w:pPr>
      <w:r>
        <w:rPr>
          <w:sz w:val="28"/>
          <w:lang w:eastAsia="en-US"/>
        </w:rPr>
        <w:t>цифровой актив – имущество, созданное в электронно-цифровой форме с присвоением цифрового кода, в том числе с применением средств криптографии и компьютерных вычислений, зарегистрированное и обеспеченное неизменностью информации на основе технологии распределенной платформы данных;</w:t>
      </w:r>
    </w:p>
    <w:p w:rsidR="004A16C3" w:rsidRPr="00A7036C" w:rsidRDefault="004A16C3" w:rsidP="004A16C3">
      <w:pPr>
        <w:ind w:firstLine="709"/>
        <w:jc w:val="both"/>
        <w:rPr>
          <w:sz w:val="28"/>
          <w:lang w:val="kk-KZ" w:eastAsia="en-US"/>
        </w:rPr>
      </w:pPr>
      <w:r>
        <w:rPr>
          <w:sz w:val="28"/>
          <w:lang w:eastAsia="en-US"/>
        </w:rPr>
        <w:t xml:space="preserve">биржа цифровых активов – цифровая платформа, осуществляющая организационное и техническое обеспечение торгов, выпуска, обращения и хранения цифровых активов; </w:t>
      </w:r>
      <w:r>
        <w:rPr>
          <w:sz w:val="28"/>
          <w:lang w:val="kk-KZ" w:eastAsia="en-US"/>
        </w:rPr>
        <w:t xml:space="preserve"> </w:t>
      </w:r>
    </w:p>
    <w:p w:rsidR="00147ED6" w:rsidRPr="00147ED6" w:rsidRDefault="00147ED6" w:rsidP="004A16C3">
      <w:pPr>
        <w:ind w:firstLine="709"/>
        <w:jc w:val="both"/>
        <w:rPr>
          <w:sz w:val="32"/>
          <w:lang w:eastAsia="en-US"/>
        </w:rPr>
      </w:pPr>
      <w:r w:rsidRPr="00147ED6">
        <w:rPr>
          <w:sz w:val="28"/>
        </w:rPr>
        <w:t xml:space="preserve">цифровой майнинг – процесс проведения вычислительных операций с использованием компьютерных мощностей согласно заданным алгоритмам шифрования и обработки данных, обеспечивающий подтверждение целостности блоков данных посредством </w:t>
      </w:r>
      <w:proofErr w:type="spellStart"/>
      <w:r w:rsidRPr="00147ED6">
        <w:rPr>
          <w:sz w:val="28"/>
        </w:rPr>
        <w:t>блокчейна</w:t>
      </w:r>
      <w:proofErr w:type="spellEnd"/>
      <w:r w:rsidRPr="00147ED6">
        <w:rPr>
          <w:sz w:val="28"/>
        </w:rPr>
        <w:t>;</w:t>
      </w:r>
      <w:r>
        <w:rPr>
          <w:sz w:val="28"/>
        </w:rPr>
        <w:t xml:space="preserve"> </w:t>
      </w:r>
    </w:p>
    <w:p w:rsidR="004A16C3" w:rsidRDefault="004A16C3" w:rsidP="004A16C3">
      <w:pPr>
        <w:ind w:firstLine="709"/>
        <w:jc w:val="both"/>
        <w:rPr>
          <w:sz w:val="28"/>
          <w:lang w:eastAsia="en-US"/>
        </w:rPr>
      </w:pPr>
      <w:r>
        <w:rPr>
          <w:sz w:val="28"/>
          <w:lang w:eastAsia="en-US"/>
        </w:rPr>
        <w:t xml:space="preserve">цифровой </w:t>
      </w:r>
      <w:proofErr w:type="spellStart"/>
      <w:r>
        <w:rPr>
          <w:sz w:val="28"/>
          <w:lang w:eastAsia="en-US"/>
        </w:rPr>
        <w:t>майнинговый</w:t>
      </w:r>
      <w:proofErr w:type="spellEnd"/>
      <w:r>
        <w:rPr>
          <w:sz w:val="28"/>
          <w:lang w:eastAsia="en-US"/>
        </w:rPr>
        <w:t xml:space="preserve"> пул – юридическое лицо, аккредитованное в соответствии с законодательством Республики Казахстан о цифровых активах, предоставляющее услугу объединения мощностей аппаратно-программного комплекса для цифрового майнинга цифровых </w:t>
      </w:r>
      <w:proofErr w:type="spellStart"/>
      <w:r>
        <w:rPr>
          <w:sz w:val="28"/>
          <w:lang w:eastAsia="en-US"/>
        </w:rPr>
        <w:t>майнеров</w:t>
      </w:r>
      <w:proofErr w:type="spellEnd"/>
      <w:r>
        <w:rPr>
          <w:sz w:val="28"/>
          <w:lang w:eastAsia="en-US"/>
        </w:rPr>
        <w:t xml:space="preserve">, осуществляющее распределение между цифровыми </w:t>
      </w:r>
      <w:proofErr w:type="spellStart"/>
      <w:r>
        <w:rPr>
          <w:sz w:val="28"/>
          <w:lang w:eastAsia="en-US"/>
        </w:rPr>
        <w:t>майнерами</w:t>
      </w:r>
      <w:proofErr w:type="spellEnd"/>
      <w:r>
        <w:rPr>
          <w:sz w:val="28"/>
          <w:lang w:eastAsia="en-US"/>
        </w:rPr>
        <w:t xml:space="preserve"> цифровых активов, полученных в результате их совместной деятельности; </w:t>
      </w:r>
    </w:p>
    <w:p w:rsidR="004A16C3" w:rsidRPr="00A7036C" w:rsidRDefault="004A16C3" w:rsidP="004A16C3">
      <w:pPr>
        <w:ind w:firstLine="709"/>
        <w:jc w:val="both"/>
        <w:rPr>
          <w:sz w:val="28"/>
          <w:lang w:val="kk-KZ" w:eastAsia="en-US"/>
        </w:rPr>
      </w:pPr>
      <w:proofErr w:type="spellStart"/>
      <w:r>
        <w:rPr>
          <w:sz w:val="28"/>
          <w:lang w:val="en-US" w:eastAsia="en-US"/>
        </w:rPr>
        <w:t>CoinMarketCap</w:t>
      </w:r>
      <w:proofErr w:type="spellEnd"/>
      <w:r>
        <w:rPr>
          <w:sz w:val="28"/>
          <w:lang w:eastAsia="en-US"/>
        </w:rPr>
        <w:t xml:space="preserve"> – крипто-сайт</w:t>
      </w:r>
      <w:r>
        <w:rPr>
          <w:sz w:val="28"/>
          <w:lang w:val="kk-KZ" w:eastAsia="en-US"/>
        </w:rPr>
        <w:t>,</w:t>
      </w:r>
      <w:r>
        <w:rPr>
          <w:sz w:val="28"/>
          <w:lang w:eastAsia="en-US"/>
        </w:rPr>
        <w:t xml:space="preserve"> </w:t>
      </w:r>
      <w:r>
        <w:rPr>
          <w:sz w:val="28"/>
          <w:lang w:val="kk-KZ" w:eastAsia="en-US"/>
        </w:rPr>
        <w:t xml:space="preserve">на </w:t>
      </w:r>
      <w:proofErr w:type="spellStart"/>
      <w:r>
        <w:rPr>
          <w:sz w:val="28"/>
          <w:lang w:eastAsia="en-US"/>
        </w:rPr>
        <w:t>котор</w:t>
      </w:r>
      <w:proofErr w:type="spellEnd"/>
      <w:r>
        <w:rPr>
          <w:sz w:val="28"/>
          <w:lang w:val="kk-KZ" w:eastAsia="en-US"/>
        </w:rPr>
        <w:t>ом</w:t>
      </w:r>
      <w:r>
        <w:rPr>
          <w:sz w:val="28"/>
          <w:lang w:eastAsia="en-US"/>
        </w:rPr>
        <w:t xml:space="preserve"> в режиме реального времени публику</w:t>
      </w:r>
      <w:r>
        <w:rPr>
          <w:sz w:val="28"/>
          <w:lang w:val="kk-KZ" w:eastAsia="en-US"/>
        </w:rPr>
        <w:t>ю</w:t>
      </w:r>
      <w:r>
        <w:rPr>
          <w:sz w:val="28"/>
          <w:lang w:eastAsia="en-US"/>
        </w:rPr>
        <w:t>т</w:t>
      </w:r>
      <w:r>
        <w:rPr>
          <w:sz w:val="28"/>
          <w:lang w:val="kk-KZ" w:eastAsia="en-US"/>
        </w:rPr>
        <w:t>ся</w:t>
      </w:r>
      <w:r>
        <w:rPr>
          <w:sz w:val="28"/>
          <w:lang w:eastAsia="en-US"/>
        </w:rPr>
        <w:t xml:space="preserve"> </w:t>
      </w:r>
      <w:r>
        <w:rPr>
          <w:sz w:val="28"/>
          <w:lang w:val="kk-KZ" w:eastAsia="en-US"/>
        </w:rPr>
        <w:t xml:space="preserve">стоимость цифровых активов, </w:t>
      </w:r>
      <w:r>
        <w:rPr>
          <w:sz w:val="28"/>
          <w:lang w:eastAsia="en-US"/>
        </w:rPr>
        <w:t xml:space="preserve">рыночные данные </w:t>
      </w:r>
      <w:r>
        <w:rPr>
          <w:sz w:val="28"/>
          <w:lang w:val="kk-KZ" w:eastAsia="en-US"/>
        </w:rPr>
        <w:t xml:space="preserve">о капитализации цифровых активов и </w:t>
      </w:r>
      <w:r>
        <w:rPr>
          <w:sz w:val="28"/>
          <w:lang w:eastAsia="en-US"/>
        </w:rPr>
        <w:t>объем реализации цифровых активов</w:t>
      </w:r>
      <w:r>
        <w:rPr>
          <w:sz w:val="28"/>
          <w:lang w:val="kk-KZ" w:eastAsia="en-US"/>
        </w:rPr>
        <w:t>.</w:t>
      </w:r>
      <w:r>
        <w:rPr>
          <w:sz w:val="28"/>
          <w:lang w:eastAsia="en-US"/>
        </w:rPr>
        <w:t xml:space="preserve"> </w:t>
      </w:r>
      <w:r>
        <w:rPr>
          <w:sz w:val="28"/>
          <w:lang w:val="kk-KZ" w:eastAsia="en-US"/>
        </w:rPr>
        <w:t xml:space="preserve">  </w:t>
      </w:r>
    </w:p>
    <w:p w:rsidR="004A16C3" w:rsidRDefault="004A16C3" w:rsidP="004A16C3">
      <w:pPr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9C27E9" w:rsidRDefault="009C27E9" w:rsidP="004A16C3">
      <w:pPr>
        <w:ind w:firstLine="709"/>
        <w:jc w:val="center"/>
        <w:rPr>
          <w:b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ind w:firstLine="709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Глава 2. Порядок определения, опубликования стоимости </w:t>
      </w:r>
      <w:r>
        <w:rPr>
          <w:b/>
          <w:color w:val="000000"/>
          <w:sz w:val="28"/>
          <w:szCs w:val="28"/>
          <w:lang w:eastAsia="en-US"/>
        </w:rPr>
        <w:br/>
        <w:t xml:space="preserve">цифровых активов </w:t>
      </w:r>
    </w:p>
    <w:p w:rsidR="004A16C3" w:rsidRDefault="004A16C3" w:rsidP="004A16C3">
      <w:pPr>
        <w:ind w:firstLine="709"/>
        <w:jc w:val="center"/>
        <w:rPr>
          <w:b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tabs>
          <w:tab w:val="left" w:pos="709"/>
          <w:tab w:val="left" w:pos="993"/>
          <w:tab w:val="left" w:pos="1134"/>
        </w:tabs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val="kk-KZ" w:eastAsia="en-US"/>
        </w:rPr>
        <w:lastRenderedPageBreak/>
        <w:tab/>
        <w:t>3.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Для определения </w:t>
      </w:r>
      <w:r>
        <w:rPr>
          <w:sz w:val="28"/>
        </w:rPr>
        <w:t>стоимости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цифровых активов Комитетом государственных доходов Министерства финансов Республики Казахстан </w:t>
      </w:r>
      <w:r w:rsidR="001311DC">
        <w:rPr>
          <w:rFonts w:eastAsia="Calibri"/>
          <w:bCs/>
          <w:color w:val="000000"/>
          <w:sz w:val="28"/>
          <w:szCs w:val="28"/>
          <w:lang w:eastAsia="en-US"/>
        </w:rPr>
        <w:br/>
      </w:r>
      <w:r>
        <w:rPr>
          <w:rFonts w:eastAsia="Calibri"/>
          <w:bCs/>
          <w:color w:val="000000"/>
          <w:sz w:val="28"/>
          <w:szCs w:val="28"/>
          <w:lang w:eastAsia="en-US"/>
        </w:rPr>
        <w:t>(далее – Комитет) используется</w:t>
      </w:r>
      <w:r>
        <w:rPr>
          <w:sz w:val="28"/>
        </w:rPr>
        <w:t xml:space="preserve"> информация, </w:t>
      </w:r>
      <w:proofErr w:type="spellStart"/>
      <w:r>
        <w:rPr>
          <w:sz w:val="28"/>
        </w:rPr>
        <w:t>размещенн</w:t>
      </w:r>
      <w:proofErr w:type="spellEnd"/>
      <w:r>
        <w:rPr>
          <w:sz w:val="28"/>
          <w:lang w:val="kk-KZ"/>
        </w:rPr>
        <w:t>ая</w:t>
      </w:r>
      <w:r>
        <w:rPr>
          <w:sz w:val="28"/>
        </w:rPr>
        <w:t xml:space="preserve"> на </w:t>
      </w:r>
      <w:proofErr w:type="spellStart"/>
      <w:r>
        <w:rPr>
          <w:sz w:val="28"/>
        </w:rPr>
        <w:t>интернет-ресурсе</w:t>
      </w:r>
      <w:proofErr w:type="spellEnd"/>
      <w:r>
        <w:rPr>
          <w:sz w:val="28"/>
        </w:rPr>
        <w:t xml:space="preserve"> </w:t>
      </w:r>
      <w:r w:rsidR="00147ED6">
        <w:rPr>
          <w:sz w:val="28"/>
          <w:lang w:val="en-US"/>
        </w:rPr>
        <w:t>www</w:t>
      </w:r>
      <w:r w:rsidR="00147ED6" w:rsidRPr="00147ED6">
        <w:rPr>
          <w:sz w:val="28"/>
        </w:rPr>
        <w:t>.</w:t>
      </w:r>
      <w:proofErr w:type="spellStart"/>
      <w:r w:rsidR="003E3477">
        <w:rPr>
          <w:sz w:val="28"/>
          <w:lang w:val="en-US" w:eastAsia="en-US"/>
        </w:rPr>
        <w:t>c</w:t>
      </w:r>
      <w:r>
        <w:rPr>
          <w:sz w:val="28"/>
          <w:lang w:val="en-US" w:eastAsia="en-US"/>
        </w:rPr>
        <w:t>oin</w:t>
      </w:r>
      <w:r w:rsidR="003E3477">
        <w:rPr>
          <w:sz w:val="28"/>
          <w:lang w:val="en-US" w:eastAsia="en-US"/>
        </w:rPr>
        <w:t>m</w:t>
      </w:r>
      <w:r>
        <w:rPr>
          <w:sz w:val="28"/>
          <w:lang w:val="en-US" w:eastAsia="en-US"/>
        </w:rPr>
        <w:t>arket</w:t>
      </w:r>
      <w:r w:rsidR="003E3477">
        <w:rPr>
          <w:sz w:val="28"/>
          <w:lang w:val="en-US" w:eastAsia="en-US"/>
        </w:rPr>
        <w:t>c</w:t>
      </w:r>
      <w:r>
        <w:rPr>
          <w:sz w:val="28"/>
          <w:lang w:val="en-US" w:eastAsia="en-US"/>
        </w:rPr>
        <w:t>ap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>.</w:t>
      </w:r>
      <w:r w:rsidR="003E3477">
        <w:rPr>
          <w:rFonts w:eastAsia="Calibri"/>
          <w:bCs/>
          <w:color w:val="000000"/>
          <w:sz w:val="28"/>
          <w:szCs w:val="28"/>
          <w:lang w:val="en-US" w:eastAsia="en-US"/>
        </w:rPr>
        <w:t>com</w:t>
      </w:r>
      <w:r w:rsidR="003E3477" w:rsidRPr="003E3477">
        <w:rPr>
          <w:rFonts w:eastAsia="Calibri"/>
          <w:bCs/>
          <w:color w:val="000000"/>
          <w:sz w:val="28"/>
          <w:szCs w:val="28"/>
          <w:lang w:eastAsia="en-US"/>
        </w:rPr>
        <w:t>.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 </w:t>
      </w:r>
    </w:p>
    <w:p w:rsidR="004A16C3" w:rsidRDefault="004A16C3" w:rsidP="004A16C3">
      <w:pPr>
        <w:tabs>
          <w:tab w:val="left" w:pos="709"/>
        </w:tabs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ab/>
        <w:t xml:space="preserve">Стоимость цифровых активов 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определя</w:t>
      </w:r>
      <w:proofErr w:type="spellEnd"/>
      <w:r>
        <w:rPr>
          <w:rFonts w:eastAsia="Calibri"/>
          <w:bCs/>
          <w:color w:val="000000"/>
          <w:sz w:val="28"/>
          <w:szCs w:val="28"/>
          <w:lang w:val="kk-KZ" w:eastAsia="en-US"/>
        </w:rPr>
        <w:t>е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тся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Комитетом ежедневно в рабочий день, в который </w:t>
      </w:r>
      <w:proofErr w:type="gramStart"/>
      <w:r w:rsidR="008D0FDA" w:rsidRPr="009A3219">
        <w:rPr>
          <w:rFonts w:eastAsia="Calibri"/>
          <w:bCs/>
          <w:sz w:val="28"/>
          <w:szCs w:val="28"/>
          <w:lang w:val="en-US" w:eastAsia="en-US"/>
        </w:rPr>
        <w:t>www</w:t>
      </w:r>
      <w:r w:rsidR="008D0FDA" w:rsidRPr="009A3219">
        <w:rPr>
          <w:rFonts w:eastAsia="Calibri"/>
          <w:bCs/>
          <w:sz w:val="28"/>
          <w:szCs w:val="28"/>
          <w:lang w:eastAsia="en-US"/>
        </w:rPr>
        <w:t>.</w:t>
      </w:r>
      <w:r w:rsidR="008D0FDA" w:rsidRPr="009A3219">
        <w:rPr>
          <w:sz w:val="28"/>
          <w:lang w:val="kk-KZ" w:eastAsia="en-US"/>
        </w:rPr>
        <w:t>с</w:t>
      </w:r>
      <w:proofErr w:type="spellStart"/>
      <w:r w:rsidR="008D0FDA" w:rsidRPr="009A3219">
        <w:rPr>
          <w:sz w:val="28"/>
          <w:lang w:val="en-US" w:eastAsia="en-US"/>
        </w:rPr>
        <w:t>oinmarketcap</w:t>
      </w:r>
      <w:proofErr w:type="spellEnd"/>
      <w:r w:rsidR="008D0FDA" w:rsidRPr="009A3219">
        <w:rPr>
          <w:rFonts w:eastAsia="Calibri"/>
          <w:bCs/>
          <w:sz w:val="28"/>
          <w:szCs w:val="28"/>
          <w:lang w:eastAsia="en-US"/>
        </w:rPr>
        <w:t>.</w:t>
      </w:r>
      <w:r w:rsidR="008D0FDA" w:rsidRPr="009A3219">
        <w:rPr>
          <w:rFonts w:eastAsia="Calibri"/>
          <w:bCs/>
          <w:sz w:val="28"/>
          <w:szCs w:val="28"/>
          <w:lang w:val="en-US" w:eastAsia="en-US"/>
        </w:rPr>
        <w:t>com</w:t>
      </w:r>
      <w:r w:rsidR="008D0FDA" w:rsidRPr="008D0FDA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8D0FDA">
        <w:rPr>
          <w:sz w:val="28"/>
          <w:lang w:val="kk-KZ"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проводит</w:t>
      </w:r>
      <w:proofErr w:type="gram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торги по цифровым активам.</w:t>
      </w:r>
    </w:p>
    <w:p w:rsidR="004A16C3" w:rsidRDefault="004A16C3" w:rsidP="004A16C3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За стоимость цифровых активов, указанных в перечне видов </w:t>
      </w:r>
      <w:r>
        <w:rPr>
          <w:color w:val="000000"/>
          <w:sz w:val="28"/>
          <w:szCs w:val="28"/>
          <w:lang w:eastAsia="en-US"/>
        </w:rPr>
        <w:t xml:space="preserve">цифровых активов, стоимость </w:t>
      </w:r>
      <w:r>
        <w:rPr>
          <w:color w:val="000000"/>
          <w:sz w:val="28"/>
          <w:szCs w:val="28"/>
          <w:lang w:val="kk-KZ" w:eastAsia="en-US"/>
        </w:rPr>
        <w:t xml:space="preserve">которых </w:t>
      </w:r>
      <w:r>
        <w:rPr>
          <w:color w:val="000000"/>
          <w:sz w:val="28"/>
          <w:szCs w:val="28"/>
          <w:lang w:eastAsia="en-US"/>
        </w:rPr>
        <w:t xml:space="preserve">подлежит публикации, согласно приложению 2 к настоящему приказу </w:t>
      </w:r>
      <w:r w:rsidRPr="00EC09EE">
        <w:rPr>
          <w:color w:val="000000"/>
          <w:sz w:val="28"/>
          <w:szCs w:val="28"/>
          <w:lang w:eastAsia="en-US"/>
        </w:rPr>
        <w:t>(</w:t>
      </w:r>
      <w:r>
        <w:rPr>
          <w:color w:val="000000"/>
          <w:sz w:val="28"/>
          <w:szCs w:val="28"/>
          <w:lang w:val="kk-KZ" w:eastAsia="en-US"/>
        </w:rPr>
        <w:t xml:space="preserve">далее </w:t>
      </w:r>
      <w:r w:rsidR="001311DC">
        <w:rPr>
          <w:color w:val="000000"/>
          <w:sz w:val="28"/>
          <w:szCs w:val="28"/>
          <w:lang w:val="kk-KZ" w:eastAsia="en-US"/>
        </w:rPr>
        <w:t>–</w:t>
      </w:r>
      <w:r>
        <w:rPr>
          <w:color w:val="000000"/>
          <w:sz w:val="28"/>
          <w:szCs w:val="28"/>
          <w:lang w:val="kk-KZ" w:eastAsia="en-US"/>
        </w:rPr>
        <w:t xml:space="preserve"> Перечень</w:t>
      </w:r>
      <w:r w:rsidRPr="00EC09EE">
        <w:rPr>
          <w:color w:val="000000"/>
          <w:sz w:val="28"/>
          <w:szCs w:val="28"/>
          <w:lang w:eastAsia="en-US"/>
        </w:rPr>
        <w:t>)</w:t>
      </w:r>
      <w:r>
        <w:rPr>
          <w:color w:val="000000"/>
          <w:sz w:val="28"/>
          <w:szCs w:val="28"/>
          <w:lang w:val="kk-KZ"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Комитетом берется с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редневзвешенная стоимость цифровых активов, сложившихся по итогам суток на </w:t>
      </w:r>
      <w:r w:rsidR="008D0FDA" w:rsidRPr="009A3219">
        <w:rPr>
          <w:rFonts w:eastAsia="Calibri"/>
          <w:bCs/>
          <w:sz w:val="28"/>
          <w:szCs w:val="28"/>
          <w:lang w:val="en-US" w:eastAsia="en-US"/>
        </w:rPr>
        <w:t>www</w:t>
      </w:r>
      <w:r w:rsidR="008D0FDA" w:rsidRPr="009A3219">
        <w:rPr>
          <w:rFonts w:eastAsia="Calibri"/>
          <w:bCs/>
          <w:sz w:val="28"/>
          <w:szCs w:val="28"/>
          <w:lang w:eastAsia="en-US"/>
        </w:rPr>
        <w:t>.</w:t>
      </w:r>
      <w:proofErr w:type="spellStart"/>
      <w:r w:rsidR="008D0FDA" w:rsidRPr="009A3219">
        <w:rPr>
          <w:sz w:val="28"/>
          <w:lang w:val="en-US" w:eastAsia="en-US"/>
        </w:rPr>
        <w:t>coinmarketcap</w:t>
      </w:r>
      <w:proofErr w:type="spellEnd"/>
      <w:r w:rsidR="008D0FDA" w:rsidRPr="009A3219">
        <w:rPr>
          <w:sz w:val="28"/>
          <w:lang w:eastAsia="en-US"/>
        </w:rPr>
        <w:t>.</w:t>
      </w:r>
      <w:r w:rsidR="008D0FDA" w:rsidRPr="009A3219">
        <w:rPr>
          <w:sz w:val="28"/>
          <w:lang w:val="en-US" w:eastAsia="en-US"/>
        </w:rPr>
        <w:t>com</w:t>
      </w:r>
      <w:r w:rsidR="003E3477" w:rsidRPr="003E3477">
        <w:rPr>
          <w:sz w:val="28"/>
          <w:lang w:eastAsia="en-US"/>
        </w:rPr>
        <w:t>.</w:t>
      </w:r>
      <w:r w:rsidR="008D0FDA" w:rsidRPr="008D0FDA">
        <w:rPr>
          <w:sz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</w:p>
    <w:p w:rsidR="004A16C3" w:rsidRDefault="004A16C3" w:rsidP="004A16C3">
      <w:pPr>
        <w:tabs>
          <w:tab w:val="left" w:pos="709"/>
        </w:tabs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ab/>
        <w:t xml:space="preserve">В нерабочие дни применяется стоимость цифровых активов, определенная в рабочий день, предшествующий нерабочему дню.     </w:t>
      </w:r>
    </w:p>
    <w:p w:rsidR="004A16C3" w:rsidRDefault="004A16C3" w:rsidP="004A16C3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DF295D">
        <w:rPr>
          <w:rFonts w:eastAsia="Calibri"/>
          <w:bCs/>
          <w:color w:val="000000"/>
          <w:sz w:val="28"/>
          <w:szCs w:val="28"/>
          <w:lang w:eastAsia="en-US"/>
        </w:rPr>
        <w:t>4</w:t>
      </w:r>
      <w:r>
        <w:rPr>
          <w:rFonts w:eastAsia="Calibri"/>
          <w:bCs/>
          <w:color w:val="000000"/>
          <w:sz w:val="32"/>
          <w:szCs w:val="28"/>
          <w:lang w:eastAsia="en-US"/>
        </w:rPr>
        <w:t xml:space="preserve">. </w:t>
      </w:r>
      <w:r>
        <w:rPr>
          <w:sz w:val="28"/>
          <w:lang w:eastAsia="en-US"/>
        </w:rPr>
        <w:t xml:space="preserve">Стоимость цифровых активов в целях определения дохода 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лица от деятельности по цифровому 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майнингу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, цифрового 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майнингового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пула и биржи цифровых активов определяется на дату получения цифровых активов.</w:t>
      </w:r>
      <w:bookmarkStart w:id="0" w:name="z4"/>
      <w:bookmarkStart w:id="1" w:name="z5"/>
      <w:bookmarkEnd w:id="0"/>
      <w:bookmarkEnd w:id="1"/>
    </w:p>
    <w:p w:rsidR="004A16C3" w:rsidRDefault="004A16C3" w:rsidP="00BE64F5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color w:val="000000"/>
          <w:sz w:val="28"/>
          <w:lang w:eastAsia="en-US"/>
        </w:rPr>
      </w:pPr>
      <w:r>
        <w:rPr>
          <w:sz w:val="28"/>
          <w:szCs w:val="28"/>
          <w:lang w:eastAsia="en-US"/>
        </w:rPr>
        <w:t xml:space="preserve">Цифровые активы, имеющие фиксированную стоимость </w:t>
      </w:r>
      <w:r>
        <w:rPr>
          <w:sz w:val="28"/>
          <w:szCs w:val="28"/>
          <w:lang w:val="kk-KZ" w:eastAsia="en-US"/>
        </w:rPr>
        <w:t>в</w:t>
      </w:r>
      <w:r>
        <w:rPr>
          <w:sz w:val="28"/>
          <w:szCs w:val="28"/>
          <w:lang w:eastAsia="en-US"/>
        </w:rPr>
        <w:t xml:space="preserve"> иностранной валюте, </w:t>
      </w:r>
      <w:r>
        <w:rPr>
          <w:color w:val="000000"/>
          <w:sz w:val="28"/>
          <w:lang w:eastAsia="en-US"/>
        </w:rPr>
        <w:t xml:space="preserve">конвертируются в национальную валюту Республики Казахстан с применением курса обмена </w:t>
      </w:r>
      <w:r>
        <w:rPr>
          <w:sz w:val="28"/>
          <w:szCs w:val="28"/>
          <w:lang w:eastAsia="en-US"/>
        </w:rPr>
        <w:t>валюты</w:t>
      </w:r>
      <w:r>
        <w:rPr>
          <w:color w:val="000000"/>
          <w:sz w:val="28"/>
          <w:lang w:eastAsia="en-US"/>
        </w:rPr>
        <w:t xml:space="preserve">, </w:t>
      </w:r>
      <w:r w:rsidR="009A3219">
        <w:rPr>
          <w:rFonts w:eastAsia="Calibri"/>
          <w:bCs/>
          <w:color w:val="000000"/>
          <w:sz w:val="28"/>
          <w:szCs w:val="28"/>
          <w:lang w:eastAsia="en-US"/>
        </w:rPr>
        <w:t>на дату получения цифровых активов</w:t>
      </w:r>
      <w:r w:rsidR="009A3219">
        <w:rPr>
          <w:color w:val="000000"/>
          <w:sz w:val="28"/>
          <w:lang w:eastAsia="en-US"/>
        </w:rPr>
        <w:t xml:space="preserve"> </w:t>
      </w:r>
      <w:r>
        <w:rPr>
          <w:color w:val="000000"/>
          <w:sz w:val="28"/>
          <w:lang w:eastAsia="en-US"/>
        </w:rPr>
        <w:t xml:space="preserve">определенного </w:t>
      </w:r>
      <w:r w:rsidR="00EE619E" w:rsidRPr="00EE619E">
        <w:rPr>
          <w:color w:val="000000"/>
          <w:sz w:val="28"/>
          <w:lang w:eastAsia="en-US"/>
        </w:rPr>
        <w:t xml:space="preserve">постановлением </w:t>
      </w:r>
      <w:r w:rsidR="00EE619E">
        <w:rPr>
          <w:color w:val="000000"/>
          <w:sz w:val="28"/>
          <w:lang w:eastAsia="en-US"/>
        </w:rPr>
        <w:t xml:space="preserve">Правления </w:t>
      </w:r>
      <w:r>
        <w:rPr>
          <w:color w:val="000000"/>
          <w:sz w:val="28"/>
          <w:lang w:eastAsia="en-US"/>
        </w:rPr>
        <w:t>Национальн</w:t>
      </w:r>
      <w:r w:rsidR="00EE619E">
        <w:rPr>
          <w:color w:val="000000"/>
          <w:sz w:val="28"/>
          <w:lang w:eastAsia="en-US"/>
        </w:rPr>
        <w:t>ого</w:t>
      </w:r>
      <w:r>
        <w:rPr>
          <w:color w:val="000000"/>
          <w:sz w:val="28"/>
          <w:lang w:eastAsia="en-US"/>
        </w:rPr>
        <w:t xml:space="preserve"> Банк</w:t>
      </w:r>
      <w:r w:rsidR="00EE619E">
        <w:rPr>
          <w:color w:val="000000"/>
          <w:sz w:val="28"/>
          <w:lang w:eastAsia="en-US"/>
        </w:rPr>
        <w:t>а</w:t>
      </w:r>
      <w:r>
        <w:rPr>
          <w:color w:val="000000"/>
          <w:sz w:val="28"/>
          <w:lang w:eastAsia="en-US"/>
        </w:rPr>
        <w:t xml:space="preserve"> Республики Казахстан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BE64F5">
        <w:rPr>
          <w:rFonts w:eastAsia="Calibri"/>
          <w:bCs/>
          <w:color w:val="000000"/>
          <w:sz w:val="28"/>
          <w:szCs w:val="28"/>
          <w:lang w:val="kk-KZ" w:eastAsia="en-US"/>
        </w:rPr>
        <w:t>«</w:t>
      </w:r>
      <w:r w:rsidR="00BE64F5" w:rsidRPr="00BE64F5">
        <w:rPr>
          <w:rFonts w:eastAsia="Calibri"/>
          <w:bCs/>
          <w:color w:val="000000"/>
          <w:sz w:val="28"/>
          <w:szCs w:val="28"/>
          <w:lang w:eastAsia="en-US"/>
        </w:rPr>
        <w:t>О порядке определения рыночного курса обмена валюты</w:t>
      </w:r>
      <w:r w:rsidR="00BE64F5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» </w:t>
      </w:r>
      <w:r w:rsidR="00BE64F5">
        <w:rPr>
          <w:rFonts w:eastAsia="Calibri"/>
          <w:bCs/>
          <w:color w:val="000000"/>
          <w:sz w:val="28"/>
          <w:szCs w:val="28"/>
          <w:lang w:eastAsia="en-US"/>
        </w:rPr>
        <w:t>от 25 января 2013 года № 15 и приказом</w:t>
      </w:r>
      <w:r w:rsidR="00EE619E">
        <w:rPr>
          <w:rFonts w:eastAsia="Calibri"/>
          <w:bCs/>
          <w:color w:val="000000"/>
          <w:sz w:val="28"/>
          <w:szCs w:val="28"/>
          <w:lang w:eastAsia="en-US"/>
        </w:rPr>
        <w:t xml:space="preserve"> Министра финансов Республики Казахстан от </w:t>
      </w:r>
      <w:r w:rsidR="009A3219">
        <w:rPr>
          <w:rFonts w:eastAsia="Calibri"/>
          <w:bCs/>
          <w:color w:val="000000"/>
          <w:sz w:val="28"/>
          <w:szCs w:val="28"/>
          <w:lang w:eastAsia="en-US"/>
        </w:rPr>
        <w:br/>
      </w:r>
      <w:bookmarkStart w:id="2" w:name="_GoBack"/>
      <w:bookmarkEnd w:id="2"/>
      <w:r w:rsidR="00EE619E">
        <w:rPr>
          <w:rFonts w:eastAsia="Calibri"/>
          <w:bCs/>
          <w:color w:val="000000"/>
          <w:sz w:val="28"/>
          <w:szCs w:val="28"/>
          <w:lang w:eastAsia="en-US"/>
        </w:rPr>
        <w:t>22</w:t>
      </w:r>
      <w:r w:rsidR="00BE64F5">
        <w:rPr>
          <w:rFonts w:eastAsia="Calibri"/>
          <w:bCs/>
          <w:color w:val="000000"/>
          <w:sz w:val="28"/>
          <w:szCs w:val="28"/>
          <w:lang w:eastAsia="en-US"/>
        </w:rPr>
        <w:t xml:space="preserve"> февраля 2013 года </w:t>
      </w:r>
      <w:r w:rsidR="00EE619E">
        <w:rPr>
          <w:rFonts w:eastAsia="Calibri"/>
          <w:bCs/>
          <w:color w:val="000000"/>
          <w:sz w:val="28"/>
          <w:szCs w:val="28"/>
          <w:lang w:eastAsia="en-US"/>
        </w:rPr>
        <w:t>№ 99</w:t>
      </w:r>
      <w:r>
        <w:rPr>
          <w:color w:val="000000"/>
          <w:sz w:val="28"/>
          <w:lang w:eastAsia="en-US"/>
        </w:rPr>
        <w:t>.</w:t>
      </w:r>
    </w:p>
    <w:p w:rsidR="004A16C3" w:rsidRPr="000D23C2" w:rsidRDefault="004A16C3" w:rsidP="004A16C3">
      <w:pPr>
        <w:numPr>
          <w:ilvl w:val="0"/>
          <w:numId w:val="6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0D23C2">
        <w:rPr>
          <w:rFonts w:eastAsia="Calibri"/>
          <w:bCs/>
          <w:color w:val="000000"/>
          <w:sz w:val="28"/>
          <w:szCs w:val="28"/>
          <w:lang w:eastAsia="en-US"/>
        </w:rPr>
        <w:t xml:space="preserve">Комитет </w:t>
      </w:r>
      <w:r w:rsidR="00F031E8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в соответствии с </w:t>
      </w:r>
      <w:r w:rsidRPr="000D23C2">
        <w:rPr>
          <w:rFonts w:eastAsia="Calibri"/>
          <w:bCs/>
          <w:color w:val="000000"/>
          <w:sz w:val="28"/>
          <w:szCs w:val="28"/>
          <w:lang w:eastAsia="en-US"/>
        </w:rPr>
        <w:t xml:space="preserve">Законом Республики Казахстан </w:t>
      </w:r>
      <w:r w:rsidRPr="000D23C2">
        <w:rPr>
          <w:rFonts w:eastAsia="Calibri"/>
          <w:bCs/>
          <w:color w:val="000000"/>
          <w:sz w:val="28"/>
          <w:szCs w:val="28"/>
          <w:lang w:eastAsia="en-US"/>
        </w:rPr>
        <w:br/>
        <w:t>«О государственных закупках» заключает договор о государственных закупках услуг по представлению доступа к информационному сервису для налогового администрирования</w:t>
      </w:r>
      <w:r w:rsidRPr="000D23C2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</w:t>
      </w:r>
      <w:r w:rsidRPr="000D23C2">
        <w:rPr>
          <w:rFonts w:eastAsia="Calibri"/>
          <w:bCs/>
          <w:color w:val="000000"/>
          <w:sz w:val="28"/>
          <w:szCs w:val="28"/>
          <w:lang w:eastAsia="en-US"/>
        </w:rPr>
        <w:t xml:space="preserve">(далее </w:t>
      </w:r>
      <w:r w:rsidRPr="000D23C2">
        <w:rPr>
          <w:rFonts w:eastAsia="Calibri"/>
          <w:bCs/>
          <w:color w:val="000000"/>
          <w:sz w:val="28"/>
          <w:szCs w:val="28"/>
          <w:lang w:val="kk-KZ" w:eastAsia="en-US"/>
        </w:rPr>
        <w:t>–</w:t>
      </w:r>
      <w:r w:rsidRPr="000D23C2">
        <w:rPr>
          <w:rFonts w:eastAsia="Calibri"/>
          <w:bCs/>
          <w:color w:val="000000"/>
          <w:sz w:val="28"/>
          <w:szCs w:val="28"/>
          <w:lang w:eastAsia="en-US"/>
        </w:rPr>
        <w:t xml:space="preserve"> Договор) с физическим или юридическим лицом,</w:t>
      </w:r>
      <w:r w:rsidRPr="000D23C2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имеющим интернет-ресурс </w:t>
      </w:r>
      <w:r>
        <w:rPr>
          <w:rFonts w:eastAsia="Calibri"/>
          <w:bCs/>
          <w:color w:val="000000"/>
          <w:sz w:val="28"/>
          <w:szCs w:val="28"/>
          <w:lang w:val="kk-KZ" w:eastAsia="en-US"/>
        </w:rPr>
        <w:t>для</w:t>
      </w:r>
      <w:r w:rsidRPr="000D23C2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публикаци</w:t>
      </w:r>
      <w:r>
        <w:rPr>
          <w:rFonts w:eastAsia="Calibri"/>
          <w:bCs/>
          <w:color w:val="000000"/>
          <w:sz w:val="28"/>
          <w:szCs w:val="28"/>
          <w:lang w:val="kk-KZ" w:eastAsia="en-US"/>
        </w:rPr>
        <w:t>и</w:t>
      </w:r>
      <w:r w:rsidRPr="000D23C2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</w:t>
      </w:r>
      <w:r w:rsidRPr="000D23C2">
        <w:rPr>
          <w:sz w:val="28"/>
          <w:szCs w:val="28"/>
          <w:lang w:eastAsia="en-US"/>
        </w:rPr>
        <w:t>сведений о стоимости цифровых активов</w:t>
      </w:r>
      <w:r w:rsidRPr="0056101A">
        <w:rPr>
          <w:sz w:val="28"/>
          <w:szCs w:val="28"/>
          <w:lang w:eastAsia="en-US"/>
        </w:rPr>
        <w:t xml:space="preserve">. </w:t>
      </w:r>
    </w:p>
    <w:p w:rsidR="004A16C3" w:rsidRDefault="004A16C3" w:rsidP="004A16C3">
      <w:pPr>
        <w:numPr>
          <w:ilvl w:val="0"/>
          <w:numId w:val="6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Комитет на своем официальном 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интернет-ресурсе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8D0FDA" w:rsidRPr="009A3219">
        <w:rPr>
          <w:rFonts w:eastAsia="Calibri"/>
          <w:bCs/>
          <w:sz w:val="28"/>
          <w:szCs w:val="28"/>
          <w:lang w:val="en-US" w:eastAsia="en-US"/>
        </w:rPr>
        <w:t>www</w:t>
      </w:r>
      <w:r w:rsidR="008D0FDA" w:rsidRPr="009A3219">
        <w:rPr>
          <w:rFonts w:eastAsia="Calibri"/>
          <w:bCs/>
          <w:sz w:val="28"/>
          <w:szCs w:val="28"/>
          <w:lang w:eastAsia="en-US"/>
        </w:rPr>
        <w:t>.</w:t>
      </w:r>
      <w:proofErr w:type="spellStart"/>
      <w:r w:rsidR="008D0FDA" w:rsidRPr="009A3219">
        <w:rPr>
          <w:rFonts w:eastAsia="Calibri"/>
          <w:bCs/>
          <w:sz w:val="28"/>
          <w:szCs w:val="28"/>
          <w:lang w:val="en-US" w:eastAsia="en-US"/>
        </w:rPr>
        <w:t>kgd</w:t>
      </w:r>
      <w:proofErr w:type="spellEnd"/>
      <w:r w:rsidR="008D0FDA" w:rsidRPr="009A3219">
        <w:rPr>
          <w:rFonts w:eastAsia="Calibri"/>
          <w:bCs/>
          <w:sz w:val="28"/>
          <w:szCs w:val="28"/>
          <w:lang w:eastAsia="en-US"/>
        </w:rPr>
        <w:t>.</w:t>
      </w:r>
      <w:proofErr w:type="spellStart"/>
      <w:r w:rsidR="008D0FDA" w:rsidRPr="009A3219">
        <w:rPr>
          <w:rFonts w:eastAsia="Calibri"/>
          <w:bCs/>
          <w:sz w:val="28"/>
          <w:szCs w:val="28"/>
          <w:lang w:val="en-US" w:eastAsia="en-US"/>
        </w:rPr>
        <w:t>gov</w:t>
      </w:r>
      <w:proofErr w:type="spellEnd"/>
      <w:r w:rsidR="008D0FDA" w:rsidRPr="009A3219">
        <w:rPr>
          <w:rFonts w:eastAsia="Calibri"/>
          <w:bCs/>
          <w:sz w:val="28"/>
          <w:szCs w:val="28"/>
          <w:lang w:eastAsia="en-US"/>
        </w:rPr>
        <w:t>.</w:t>
      </w:r>
      <w:proofErr w:type="spellStart"/>
      <w:r w:rsidR="008D0FDA" w:rsidRPr="009A3219">
        <w:rPr>
          <w:rFonts w:eastAsia="Calibri"/>
          <w:bCs/>
          <w:sz w:val="28"/>
          <w:szCs w:val="28"/>
          <w:lang w:val="en-US" w:eastAsia="en-US"/>
        </w:rPr>
        <w:t>kz</w:t>
      </w:r>
      <w:proofErr w:type="spellEnd"/>
      <w:r w:rsidR="008D0FDA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публикует сведения о лице, заключившим Договор и ссылку на его </w:t>
      </w:r>
      <w:r>
        <w:rPr>
          <w:rFonts w:eastAsia="Calibri"/>
          <w:bCs/>
          <w:color w:val="000000"/>
          <w:sz w:val="28"/>
          <w:szCs w:val="28"/>
          <w:lang w:eastAsia="en-US"/>
        </w:rPr>
        <w:br/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интернет-ресурс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>.</w:t>
      </w:r>
    </w:p>
    <w:p w:rsidR="004A16C3" w:rsidRDefault="004A16C3" w:rsidP="004A16C3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8. Лицо, заключившее Договор </w:t>
      </w:r>
      <w:r>
        <w:rPr>
          <w:color w:val="000000"/>
          <w:sz w:val="28"/>
          <w:szCs w:val="28"/>
          <w:lang w:eastAsia="en-US"/>
        </w:rPr>
        <w:t>ежемесячно в срок не позднее 25 числа месяца, следующего за отчетным</w:t>
      </w:r>
      <w:r>
        <w:rPr>
          <w:color w:val="000000"/>
          <w:sz w:val="28"/>
          <w:szCs w:val="28"/>
          <w:lang w:val="kk-KZ" w:eastAsia="en-US"/>
        </w:rPr>
        <w:t xml:space="preserve"> месяцем</w:t>
      </w:r>
      <w:r>
        <w:rPr>
          <w:color w:val="000000"/>
          <w:sz w:val="28"/>
          <w:szCs w:val="28"/>
          <w:lang w:eastAsia="en-US"/>
        </w:rPr>
        <w:t>, публикует</w:t>
      </w:r>
      <w:r>
        <w:rPr>
          <w:rFonts w:eastAsia="Calibri"/>
          <w:color w:val="000000"/>
          <w:sz w:val="28"/>
          <w:szCs w:val="28"/>
          <w:lang w:eastAsia="en-US"/>
        </w:rPr>
        <w:t xml:space="preserve"> на </w:t>
      </w:r>
      <w:r>
        <w:rPr>
          <w:sz w:val="28"/>
          <w:szCs w:val="28"/>
          <w:lang w:eastAsia="en-US"/>
        </w:rPr>
        <w:t xml:space="preserve">принадлежащем ему </w:t>
      </w:r>
      <w:r>
        <w:rPr>
          <w:sz w:val="28"/>
          <w:szCs w:val="28"/>
          <w:lang w:eastAsia="en-US"/>
        </w:rPr>
        <w:br/>
      </w:r>
      <w:proofErr w:type="spellStart"/>
      <w:r>
        <w:rPr>
          <w:sz w:val="28"/>
          <w:szCs w:val="28"/>
          <w:lang w:eastAsia="en-US"/>
        </w:rPr>
        <w:t>интернет-ресурсе</w:t>
      </w:r>
      <w:proofErr w:type="spellEnd"/>
      <w:r>
        <w:rPr>
          <w:color w:val="000000"/>
          <w:sz w:val="28"/>
          <w:szCs w:val="28"/>
          <w:lang w:eastAsia="en-US"/>
        </w:rPr>
        <w:t xml:space="preserve"> стоимость цифровых активов, согласно </w:t>
      </w:r>
      <w:r w:rsidR="00FB659A">
        <w:rPr>
          <w:color w:val="000000"/>
          <w:sz w:val="28"/>
          <w:szCs w:val="28"/>
          <w:lang w:val="kk-KZ" w:eastAsia="en-US"/>
        </w:rPr>
        <w:t>Перечню</w:t>
      </w:r>
      <w:r>
        <w:rPr>
          <w:color w:val="000000"/>
          <w:sz w:val="28"/>
          <w:szCs w:val="28"/>
          <w:lang w:eastAsia="en-US"/>
        </w:rPr>
        <w:t xml:space="preserve">. </w:t>
      </w:r>
    </w:p>
    <w:p w:rsidR="001311DC" w:rsidRDefault="004A16C3" w:rsidP="00147ED6">
      <w:pPr>
        <w:tabs>
          <w:tab w:val="left" w:pos="709"/>
          <w:tab w:val="left" w:pos="993"/>
          <w:tab w:val="left" w:pos="1134"/>
        </w:tabs>
        <w:contextualSpacing/>
        <w:jc w:val="both"/>
        <w:rPr>
          <w:rStyle w:val="s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ab/>
        <w:t xml:space="preserve">Лица, осуществляющие деятельность по цифровому </w:t>
      </w:r>
      <w:proofErr w:type="spellStart"/>
      <w:r>
        <w:rPr>
          <w:color w:val="000000"/>
          <w:sz w:val="28"/>
          <w:szCs w:val="28"/>
          <w:lang w:eastAsia="en-US"/>
        </w:rPr>
        <w:t>майни</w:t>
      </w:r>
      <w:r w:rsidR="00147ED6">
        <w:rPr>
          <w:color w:val="000000"/>
          <w:sz w:val="28"/>
          <w:szCs w:val="28"/>
          <w:lang w:eastAsia="en-US"/>
        </w:rPr>
        <w:t>н</w:t>
      </w:r>
      <w:r>
        <w:rPr>
          <w:color w:val="000000"/>
          <w:sz w:val="28"/>
          <w:szCs w:val="28"/>
          <w:lang w:eastAsia="en-US"/>
        </w:rPr>
        <w:t>гу</w:t>
      </w:r>
      <w:proofErr w:type="spellEnd"/>
      <w:r>
        <w:rPr>
          <w:color w:val="000000"/>
          <w:sz w:val="28"/>
          <w:szCs w:val="28"/>
          <w:lang w:eastAsia="en-US"/>
        </w:rPr>
        <w:t xml:space="preserve">, </w:t>
      </w:r>
      <w:r w:rsidR="00147ED6">
        <w:rPr>
          <w:color w:val="000000"/>
          <w:sz w:val="28"/>
          <w:szCs w:val="28"/>
          <w:lang w:eastAsia="en-US"/>
        </w:rPr>
        <w:t xml:space="preserve">цифровому </w:t>
      </w:r>
      <w:r>
        <w:rPr>
          <w:color w:val="000000"/>
          <w:sz w:val="28"/>
          <w:szCs w:val="28"/>
          <w:lang w:eastAsia="en-US"/>
        </w:rPr>
        <w:t>майнинг</w:t>
      </w:r>
      <w:r w:rsidR="003E3477">
        <w:rPr>
          <w:color w:val="000000"/>
          <w:sz w:val="28"/>
          <w:szCs w:val="28"/>
          <w:lang w:val="kk-KZ" w:eastAsia="en-US"/>
        </w:rPr>
        <w:t>овому</w:t>
      </w:r>
      <w:r>
        <w:rPr>
          <w:color w:val="000000"/>
          <w:sz w:val="28"/>
          <w:szCs w:val="28"/>
          <w:lang w:eastAsia="en-US"/>
        </w:rPr>
        <w:t xml:space="preserve"> пулу, а также биржи цифровых активов для определения дохода по полученным цифровым активам, которые не вошли в Перечень используют стоимость</w:t>
      </w:r>
      <w:r>
        <w:rPr>
          <w:color w:val="000000"/>
          <w:sz w:val="28"/>
          <w:szCs w:val="28"/>
          <w:lang w:val="kk-KZ" w:eastAsia="en-US"/>
        </w:rPr>
        <w:t xml:space="preserve"> цифровых активов, размещенных </w:t>
      </w:r>
      <w:r>
        <w:rPr>
          <w:sz w:val="28"/>
        </w:rPr>
        <w:t xml:space="preserve">на </w:t>
      </w:r>
      <w:proofErr w:type="spellStart"/>
      <w:r>
        <w:rPr>
          <w:sz w:val="28"/>
        </w:rPr>
        <w:t>интернет-ресурсе</w:t>
      </w:r>
      <w:proofErr w:type="spellEnd"/>
      <w:r>
        <w:rPr>
          <w:sz w:val="28"/>
        </w:rPr>
        <w:t xml:space="preserve"> </w:t>
      </w:r>
      <w:r w:rsidR="008D0FDA" w:rsidRPr="009A3219">
        <w:rPr>
          <w:sz w:val="28"/>
          <w:lang w:val="en-US"/>
        </w:rPr>
        <w:t>www</w:t>
      </w:r>
      <w:r w:rsidR="008D0FDA" w:rsidRPr="009A3219">
        <w:rPr>
          <w:sz w:val="28"/>
        </w:rPr>
        <w:t>.</w:t>
      </w:r>
      <w:proofErr w:type="spellStart"/>
      <w:r w:rsidR="008D0FDA" w:rsidRPr="009A3219">
        <w:rPr>
          <w:sz w:val="28"/>
          <w:lang w:val="en-US" w:eastAsia="en-US"/>
        </w:rPr>
        <w:t>coinmarketcap</w:t>
      </w:r>
      <w:proofErr w:type="spellEnd"/>
      <w:r w:rsidR="008D0FDA" w:rsidRPr="009A3219">
        <w:rPr>
          <w:rFonts w:eastAsia="Calibri"/>
          <w:bCs/>
          <w:sz w:val="28"/>
          <w:szCs w:val="28"/>
          <w:lang w:eastAsia="en-US"/>
        </w:rPr>
        <w:t>.</w:t>
      </w:r>
      <w:r w:rsidR="008D0FDA" w:rsidRPr="009A3219">
        <w:rPr>
          <w:rFonts w:eastAsia="Calibri"/>
          <w:bCs/>
          <w:sz w:val="28"/>
          <w:szCs w:val="28"/>
          <w:lang w:val="en-US" w:eastAsia="en-US"/>
        </w:rPr>
        <w:t>com</w:t>
      </w:r>
      <w:r w:rsidR="003E3477" w:rsidRPr="003E3477">
        <w:rPr>
          <w:rFonts w:eastAsia="Calibri"/>
          <w:bCs/>
          <w:color w:val="000000"/>
          <w:sz w:val="28"/>
          <w:szCs w:val="28"/>
          <w:lang w:eastAsia="en-US"/>
        </w:rPr>
        <w:t>.</w:t>
      </w:r>
      <w:r w:rsidR="008D0FDA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 </w:t>
      </w:r>
    </w:p>
    <w:sectPr w:rsidR="001311DC" w:rsidSect="008D0FDA">
      <w:headerReference w:type="default" r:id="rId7"/>
      <w:headerReference w:type="first" r:id="rId8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637" w:rsidRDefault="00B50637">
      <w:r>
        <w:separator/>
      </w:r>
    </w:p>
  </w:endnote>
  <w:endnote w:type="continuationSeparator" w:id="0">
    <w:p w:rsidR="00B50637" w:rsidRDefault="00B5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637" w:rsidRDefault="00B50637">
      <w:r>
        <w:separator/>
      </w:r>
    </w:p>
  </w:footnote>
  <w:footnote w:type="continuationSeparator" w:id="0">
    <w:p w:rsidR="00B50637" w:rsidRDefault="00B50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E0C8D" w:rsidRPr="00D50C56" w:rsidRDefault="0028742F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9A3219">
          <w:rPr>
            <w:noProof/>
            <w:sz w:val="28"/>
          </w:rPr>
          <w:t>4</w:t>
        </w:r>
        <w:r w:rsidRPr="00D50C56">
          <w:rPr>
            <w:sz w:val="28"/>
          </w:rPr>
          <w:fldChar w:fldCharType="end"/>
        </w:r>
      </w:p>
    </w:sdtContent>
  </w:sdt>
  <w:p w:rsidR="000E0C8D" w:rsidRDefault="00B50637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C8D" w:rsidRDefault="00B50637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6"/>
    <w:multiLevelType w:val="hybridMultilevel"/>
    <w:tmpl w:val="DF206656"/>
    <w:lvl w:ilvl="0" w:tplc="39EC7F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571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3A27B06"/>
    <w:multiLevelType w:val="hybridMultilevel"/>
    <w:tmpl w:val="AD0C1E6A"/>
    <w:lvl w:ilvl="0" w:tplc="7E341D0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02579"/>
    <w:multiLevelType w:val="hybridMultilevel"/>
    <w:tmpl w:val="D5B406A6"/>
    <w:lvl w:ilvl="0" w:tplc="58CCF53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4F946C6"/>
    <w:multiLevelType w:val="hybridMultilevel"/>
    <w:tmpl w:val="94EA4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6344F"/>
    <w:multiLevelType w:val="hybridMultilevel"/>
    <w:tmpl w:val="39A03F3A"/>
    <w:lvl w:ilvl="0" w:tplc="47C25E0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D68F9"/>
    <w:rsid w:val="001311DC"/>
    <w:rsid w:val="001416AD"/>
    <w:rsid w:val="001420C0"/>
    <w:rsid w:val="00147ED6"/>
    <w:rsid w:val="00175D2F"/>
    <w:rsid w:val="00196968"/>
    <w:rsid w:val="001D18A6"/>
    <w:rsid w:val="0021631C"/>
    <w:rsid w:val="0028742F"/>
    <w:rsid w:val="00291156"/>
    <w:rsid w:val="002B0FB8"/>
    <w:rsid w:val="002E524A"/>
    <w:rsid w:val="003045A1"/>
    <w:rsid w:val="0035111A"/>
    <w:rsid w:val="00380A66"/>
    <w:rsid w:val="003E3477"/>
    <w:rsid w:val="00422118"/>
    <w:rsid w:val="004A16C3"/>
    <w:rsid w:val="005D0E09"/>
    <w:rsid w:val="005D68EF"/>
    <w:rsid w:val="00640379"/>
    <w:rsid w:val="00651CB7"/>
    <w:rsid w:val="00664407"/>
    <w:rsid w:val="006B24F6"/>
    <w:rsid w:val="007906E6"/>
    <w:rsid w:val="007B792E"/>
    <w:rsid w:val="008D0FDA"/>
    <w:rsid w:val="008E36B5"/>
    <w:rsid w:val="00912121"/>
    <w:rsid w:val="0099366C"/>
    <w:rsid w:val="009A3219"/>
    <w:rsid w:val="009A711D"/>
    <w:rsid w:val="009C27E9"/>
    <w:rsid w:val="00A011F9"/>
    <w:rsid w:val="00A91151"/>
    <w:rsid w:val="00AA2783"/>
    <w:rsid w:val="00AC3C8F"/>
    <w:rsid w:val="00AF480A"/>
    <w:rsid w:val="00B50637"/>
    <w:rsid w:val="00B5779B"/>
    <w:rsid w:val="00B950FC"/>
    <w:rsid w:val="00B9681F"/>
    <w:rsid w:val="00BD2524"/>
    <w:rsid w:val="00BD780D"/>
    <w:rsid w:val="00BE64F5"/>
    <w:rsid w:val="00C000CD"/>
    <w:rsid w:val="00C35D1A"/>
    <w:rsid w:val="00D02AAE"/>
    <w:rsid w:val="00DA3294"/>
    <w:rsid w:val="00DA71FE"/>
    <w:rsid w:val="00EE619E"/>
    <w:rsid w:val="00F031E8"/>
    <w:rsid w:val="00F23ADB"/>
    <w:rsid w:val="00F64B41"/>
    <w:rsid w:val="00F653D6"/>
    <w:rsid w:val="00FB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65BAF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640379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403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8D0F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2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26</cp:revision>
  <cp:lastPrinted>2025-05-26T06:51:00Z</cp:lastPrinted>
  <dcterms:created xsi:type="dcterms:W3CDTF">2025-05-21T03:39:00Z</dcterms:created>
  <dcterms:modified xsi:type="dcterms:W3CDTF">2025-08-12T15:08:00Z</dcterms:modified>
</cp:coreProperties>
</file>